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bidiVisual/>
        <w:tblW w:w="14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4212"/>
        <w:gridCol w:w="5909"/>
        <w:gridCol w:w="1546"/>
        <w:gridCol w:w="848"/>
        <w:gridCol w:w="801"/>
        <w:gridCol w:w="817"/>
      </w:tblGrid>
      <w:tr w:rsidR="00D70C5E" w:rsidRPr="007A36E2" w14:paraId="370C47AB" w14:textId="77777777" w:rsidTr="00D70C5E">
        <w:trPr>
          <w:trHeight w:val="520"/>
        </w:trPr>
        <w:tc>
          <w:tcPr>
            <w:tcW w:w="0" w:type="auto"/>
            <w:shd w:val="clear" w:color="auto" w:fill="C6D9F1" w:themeFill="text2" w:themeFillTint="33"/>
            <w:hideMark/>
          </w:tcPr>
          <w:p w14:paraId="475BF915" w14:textId="77777777" w:rsidR="00D70C5E" w:rsidRPr="007A36E2" w:rsidRDefault="00D70C5E" w:rsidP="00F02A40">
            <w:pPr>
              <w:bidi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A36E2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الخطوة</w:t>
            </w:r>
          </w:p>
        </w:tc>
        <w:tc>
          <w:tcPr>
            <w:tcW w:w="0" w:type="auto"/>
            <w:shd w:val="clear" w:color="auto" w:fill="C6D9F1" w:themeFill="text2" w:themeFillTint="33"/>
            <w:hideMark/>
          </w:tcPr>
          <w:p w14:paraId="2E6F6688" w14:textId="77777777" w:rsidR="00D70C5E" w:rsidRPr="007A36E2" w:rsidRDefault="00D70C5E" w:rsidP="00F02A40">
            <w:pPr>
              <w:bidi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A36E2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الخطوة/ المهمة</w:t>
            </w:r>
          </w:p>
        </w:tc>
        <w:tc>
          <w:tcPr>
            <w:tcW w:w="5909" w:type="dxa"/>
            <w:shd w:val="clear" w:color="auto" w:fill="C6D9F1" w:themeFill="text2" w:themeFillTint="33"/>
            <w:hideMark/>
          </w:tcPr>
          <w:p w14:paraId="02BD4953" w14:textId="77777777" w:rsidR="00D70C5E" w:rsidRPr="007A36E2" w:rsidRDefault="00D70C5E" w:rsidP="00F02A40">
            <w:pPr>
              <w:bidi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A36E2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معايير النجاح/ النتائج المتوقعة</w:t>
            </w:r>
          </w:p>
        </w:tc>
        <w:tc>
          <w:tcPr>
            <w:tcW w:w="0" w:type="auto"/>
            <w:shd w:val="clear" w:color="auto" w:fill="C6D9F1" w:themeFill="text2" w:themeFillTint="33"/>
            <w:hideMark/>
          </w:tcPr>
          <w:p w14:paraId="32B2A76E" w14:textId="77777777" w:rsidR="00D70C5E" w:rsidRPr="007A36E2" w:rsidRDefault="00D70C5E" w:rsidP="00F02A40">
            <w:pPr>
              <w:bidi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A36E2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الإثبات المطلوب</w:t>
            </w:r>
          </w:p>
        </w:tc>
        <w:tc>
          <w:tcPr>
            <w:tcW w:w="0" w:type="auto"/>
            <w:shd w:val="clear" w:color="auto" w:fill="C6D9F1" w:themeFill="text2" w:themeFillTint="33"/>
            <w:hideMark/>
          </w:tcPr>
          <w:p w14:paraId="0ACDFC3C" w14:textId="77777777" w:rsidR="00D70C5E" w:rsidRPr="007A36E2" w:rsidRDefault="00D70C5E" w:rsidP="00F02A40">
            <w:pPr>
              <w:bidi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A36E2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نتيجة الاختبار</w:t>
            </w:r>
          </w:p>
        </w:tc>
        <w:tc>
          <w:tcPr>
            <w:tcW w:w="0" w:type="auto"/>
            <w:shd w:val="clear" w:color="auto" w:fill="C6D9F1" w:themeFill="text2" w:themeFillTint="33"/>
            <w:hideMark/>
          </w:tcPr>
          <w:p w14:paraId="1B52490A" w14:textId="77777777" w:rsidR="00D70C5E" w:rsidRPr="007A36E2" w:rsidRDefault="00D70C5E" w:rsidP="00F02A40">
            <w:pPr>
              <w:bidi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A36E2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عدد الأخطاء</w:t>
            </w:r>
          </w:p>
        </w:tc>
        <w:tc>
          <w:tcPr>
            <w:tcW w:w="0" w:type="auto"/>
            <w:shd w:val="clear" w:color="auto" w:fill="C6D9F1" w:themeFill="text2" w:themeFillTint="33"/>
            <w:hideMark/>
          </w:tcPr>
          <w:p w14:paraId="3EC8C3CC" w14:textId="77777777" w:rsidR="00D70C5E" w:rsidRPr="007A36E2" w:rsidRDefault="00D70C5E" w:rsidP="00F02A40">
            <w:pPr>
              <w:bidi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A36E2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الملاحظات</w:t>
            </w:r>
          </w:p>
        </w:tc>
      </w:tr>
      <w:tr w:rsidR="00D70C5E" w:rsidRPr="007A36E2" w14:paraId="1E364BE2" w14:textId="77777777" w:rsidTr="00D70C5E">
        <w:trPr>
          <w:trHeight w:val="250"/>
        </w:trPr>
        <w:tc>
          <w:tcPr>
            <w:tcW w:w="0" w:type="auto"/>
            <w:vMerge w:val="restart"/>
            <w:shd w:val="clear" w:color="auto" w:fill="auto"/>
            <w:hideMark/>
          </w:tcPr>
          <w:p w14:paraId="6D264DCD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718393C7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إدارة الأصول</w:t>
            </w:r>
          </w:p>
        </w:tc>
        <w:tc>
          <w:tcPr>
            <w:tcW w:w="5909" w:type="dxa"/>
            <w:vMerge w:val="restart"/>
            <w:shd w:val="clear" w:color="auto" w:fill="auto"/>
            <w:hideMark/>
          </w:tcPr>
          <w:p w14:paraId="5FC91F1E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 xml:space="preserve">الوظائف القياسية وعمليات التهيئة/ التخصيص التي تم إجراؤها وفقًا لوثيقة برنامج إدارة الأصول، </w:t>
            </w:r>
            <w:r w:rsidRPr="007A36E2">
              <w:rPr>
                <w:rFonts w:cs="Arial"/>
                <w:sz w:val="18"/>
                <w:szCs w:val="18"/>
                <w:lang w:eastAsia="ar" w:bidi="en-US"/>
              </w:rPr>
              <w:t>EOM-ZA0-PR</w:t>
            </w: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-000005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1BBBC68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لقطات الشاشة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A37BAF2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70BB599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74286B4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D70C5E" w:rsidRPr="007A36E2" w14:paraId="3B7FB27A" w14:textId="77777777" w:rsidTr="00D70C5E">
        <w:trPr>
          <w:trHeight w:val="250"/>
        </w:trPr>
        <w:tc>
          <w:tcPr>
            <w:tcW w:w="0" w:type="auto"/>
            <w:vMerge/>
            <w:vAlign w:val="center"/>
            <w:hideMark/>
          </w:tcPr>
          <w:p w14:paraId="2409E230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A37110C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eastAsia="Symbol" w:cs="Arial"/>
                <w:sz w:val="18"/>
                <w:szCs w:val="18"/>
                <w:rtl/>
                <w:lang w:eastAsia="ar"/>
              </w:rPr>
              <w:t>إنشاء الموقع</w:t>
            </w:r>
          </w:p>
        </w:tc>
        <w:tc>
          <w:tcPr>
            <w:tcW w:w="5909" w:type="dxa"/>
            <w:vMerge/>
            <w:vAlign w:val="center"/>
            <w:hideMark/>
          </w:tcPr>
          <w:p w14:paraId="1D95C963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5B8E25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68D73D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162909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310AFE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356AA026" w14:textId="77777777" w:rsidTr="00D70C5E">
        <w:trPr>
          <w:trHeight w:val="250"/>
        </w:trPr>
        <w:tc>
          <w:tcPr>
            <w:tcW w:w="0" w:type="auto"/>
            <w:vMerge/>
            <w:vAlign w:val="center"/>
            <w:hideMark/>
          </w:tcPr>
          <w:p w14:paraId="2CEEC412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EE4A088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eastAsia="Symbol" w:cs="Arial"/>
                <w:sz w:val="18"/>
                <w:szCs w:val="18"/>
                <w:rtl/>
                <w:lang w:eastAsia="ar"/>
              </w:rPr>
              <w:t>إنشاء الأصل</w:t>
            </w:r>
          </w:p>
        </w:tc>
        <w:tc>
          <w:tcPr>
            <w:tcW w:w="5909" w:type="dxa"/>
            <w:vMerge/>
            <w:vAlign w:val="center"/>
            <w:hideMark/>
          </w:tcPr>
          <w:p w14:paraId="03EF71E1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F06A81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329F53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16D910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923791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622F4798" w14:textId="77777777" w:rsidTr="00D70C5E">
        <w:trPr>
          <w:trHeight w:val="505"/>
        </w:trPr>
        <w:tc>
          <w:tcPr>
            <w:tcW w:w="0" w:type="auto"/>
            <w:vMerge/>
            <w:vAlign w:val="center"/>
            <w:hideMark/>
          </w:tcPr>
          <w:p w14:paraId="568EAFEA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AFF833E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eastAsia="Symbol" w:cs="Arial"/>
                <w:sz w:val="18"/>
                <w:szCs w:val="18"/>
                <w:rtl/>
                <w:lang w:eastAsia="ar"/>
              </w:rPr>
              <w:t>أداء وظائف إدارة الأصول لتغطية دورة حياة إدارة الأصول</w:t>
            </w:r>
          </w:p>
        </w:tc>
        <w:tc>
          <w:tcPr>
            <w:tcW w:w="5909" w:type="dxa"/>
            <w:vMerge/>
            <w:vAlign w:val="center"/>
            <w:hideMark/>
          </w:tcPr>
          <w:p w14:paraId="775AB630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0C5961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CDC783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6BCE5E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D8EE01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6BFDA4E0" w14:textId="77777777" w:rsidTr="00D70C5E">
        <w:trPr>
          <w:trHeight w:val="199"/>
        </w:trPr>
        <w:tc>
          <w:tcPr>
            <w:tcW w:w="0" w:type="auto"/>
            <w:vMerge/>
            <w:vAlign w:val="center"/>
            <w:hideMark/>
          </w:tcPr>
          <w:p w14:paraId="4ADA8B01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1377B6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eastAsia="Symbol" w:cs="Arial"/>
                <w:sz w:val="18"/>
                <w:szCs w:val="18"/>
                <w:rtl/>
                <w:lang w:eastAsia="ar"/>
              </w:rPr>
              <w:t>إدارة جميع تقارير إدارة الأصول الجديدة</w:t>
            </w:r>
          </w:p>
        </w:tc>
        <w:tc>
          <w:tcPr>
            <w:tcW w:w="5909" w:type="dxa"/>
            <w:vMerge/>
            <w:vAlign w:val="center"/>
            <w:hideMark/>
          </w:tcPr>
          <w:p w14:paraId="2EE44C7F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5773A4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FC0357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18F341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38C581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1A711BEA" w14:textId="77777777" w:rsidTr="00D70C5E">
        <w:trPr>
          <w:trHeight w:val="250"/>
        </w:trPr>
        <w:tc>
          <w:tcPr>
            <w:tcW w:w="0" w:type="auto"/>
            <w:vMerge w:val="restart"/>
            <w:shd w:val="clear" w:color="auto" w:fill="auto"/>
            <w:hideMark/>
          </w:tcPr>
          <w:p w14:paraId="7CAB1C5C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4B6BE058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إدارة العمل</w:t>
            </w:r>
          </w:p>
        </w:tc>
        <w:tc>
          <w:tcPr>
            <w:tcW w:w="5909" w:type="dxa"/>
            <w:vMerge w:val="restart"/>
            <w:shd w:val="clear" w:color="auto" w:fill="auto"/>
            <w:hideMark/>
          </w:tcPr>
          <w:p w14:paraId="048A719B" w14:textId="7A0BC24E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 xml:space="preserve">الوظائف القياسية وعمليات التهيئة/ التخصيص التي تم إجراؤها وفقًا لوثيقة برنامج إدارة الأصول، </w:t>
            </w:r>
            <w:r w:rsidRPr="007A36E2">
              <w:rPr>
                <w:rFonts w:cs="Arial"/>
                <w:sz w:val="18"/>
                <w:szCs w:val="18"/>
                <w:lang w:eastAsia="ar" w:bidi="en-US"/>
              </w:rPr>
              <w:t>EOM-ZA0-PR</w:t>
            </w: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-000005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E34EE6C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لقطات الشاشة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FAB7807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02899BB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09E7812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D70C5E" w:rsidRPr="007A36E2" w14:paraId="28DE6C7E" w14:textId="77777777" w:rsidTr="00D70C5E">
        <w:trPr>
          <w:trHeight w:val="250"/>
        </w:trPr>
        <w:tc>
          <w:tcPr>
            <w:tcW w:w="0" w:type="auto"/>
            <w:vMerge/>
            <w:vAlign w:val="center"/>
            <w:hideMark/>
          </w:tcPr>
          <w:p w14:paraId="00489D87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CCFFC63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eastAsia="Symbol" w:cs="Arial"/>
                <w:sz w:val="18"/>
                <w:szCs w:val="18"/>
                <w:rtl/>
                <w:lang w:eastAsia="ar"/>
              </w:rPr>
              <w:t>إنشاء خطة عمل</w:t>
            </w:r>
          </w:p>
        </w:tc>
        <w:tc>
          <w:tcPr>
            <w:tcW w:w="5909" w:type="dxa"/>
            <w:vMerge/>
            <w:vAlign w:val="center"/>
            <w:hideMark/>
          </w:tcPr>
          <w:p w14:paraId="52125295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F706A8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C71D6B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C0692A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8F3B31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3A71AB2F" w14:textId="77777777" w:rsidTr="00D70C5E">
        <w:trPr>
          <w:trHeight w:val="250"/>
        </w:trPr>
        <w:tc>
          <w:tcPr>
            <w:tcW w:w="0" w:type="auto"/>
            <w:vMerge/>
            <w:vAlign w:val="center"/>
            <w:hideMark/>
          </w:tcPr>
          <w:p w14:paraId="77F4DF42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25DDBE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eastAsia="Symbol" w:cs="Arial"/>
                <w:sz w:val="18"/>
                <w:szCs w:val="18"/>
                <w:rtl/>
                <w:lang w:eastAsia="ar"/>
              </w:rPr>
              <w:t>إنشاء جدول زمني للصيانة الوقائية</w:t>
            </w:r>
          </w:p>
        </w:tc>
        <w:tc>
          <w:tcPr>
            <w:tcW w:w="5909" w:type="dxa"/>
            <w:vMerge/>
            <w:vAlign w:val="center"/>
            <w:hideMark/>
          </w:tcPr>
          <w:p w14:paraId="2FB871C1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F0C7A3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279FD8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2BDCF7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C8ABBF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0DE58BC1" w14:textId="77777777" w:rsidTr="00D70C5E">
        <w:trPr>
          <w:trHeight w:val="500"/>
        </w:trPr>
        <w:tc>
          <w:tcPr>
            <w:tcW w:w="0" w:type="auto"/>
            <w:vMerge/>
            <w:vAlign w:val="center"/>
            <w:hideMark/>
          </w:tcPr>
          <w:p w14:paraId="35C0FA06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7448AC0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eastAsia="Symbol" w:cs="Arial"/>
                <w:sz w:val="18"/>
                <w:szCs w:val="18"/>
                <w:rtl/>
                <w:lang w:eastAsia="ar"/>
              </w:rPr>
              <w:t>إنشاء طلبات العمل الخاصة بالصيانة الوقائية</w:t>
            </w:r>
          </w:p>
        </w:tc>
        <w:tc>
          <w:tcPr>
            <w:tcW w:w="5909" w:type="dxa"/>
            <w:vMerge/>
            <w:vAlign w:val="center"/>
            <w:hideMark/>
          </w:tcPr>
          <w:p w14:paraId="2B8BC809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85C468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CC9A08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3DECFD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B975B5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5B328A06" w14:textId="77777777" w:rsidTr="00D70C5E">
        <w:trPr>
          <w:trHeight w:val="250"/>
        </w:trPr>
        <w:tc>
          <w:tcPr>
            <w:tcW w:w="0" w:type="auto"/>
            <w:vMerge/>
            <w:vAlign w:val="center"/>
            <w:hideMark/>
          </w:tcPr>
          <w:p w14:paraId="3A2F2D47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EE8BF2E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eastAsia="Symbol" w:cs="Arial"/>
                <w:sz w:val="18"/>
                <w:szCs w:val="18"/>
                <w:rtl/>
                <w:lang w:eastAsia="ar"/>
              </w:rPr>
              <w:t>إنشاء طلب الخدمة</w:t>
            </w:r>
          </w:p>
        </w:tc>
        <w:tc>
          <w:tcPr>
            <w:tcW w:w="5909" w:type="dxa"/>
            <w:vMerge/>
            <w:vAlign w:val="center"/>
            <w:hideMark/>
          </w:tcPr>
          <w:p w14:paraId="01FB1F02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E1344B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9FED4C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5F7B76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104BA4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42067684" w14:textId="77777777" w:rsidTr="00D70C5E">
        <w:trPr>
          <w:trHeight w:val="500"/>
        </w:trPr>
        <w:tc>
          <w:tcPr>
            <w:tcW w:w="0" w:type="auto"/>
            <w:vMerge/>
            <w:vAlign w:val="center"/>
            <w:hideMark/>
          </w:tcPr>
          <w:p w14:paraId="3CE5F1E7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C7E1012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eastAsia="Symbol" w:cs="Arial"/>
                <w:sz w:val="18"/>
                <w:szCs w:val="18"/>
                <w:rtl/>
                <w:lang w:eastAsia="ar"/>
              </w:rPr>
              <w:t>إنشاء طلبات العمل الخاصة بالصيانة الإصلاحية</w:t>
            </w:r>
          </w:p>
        </w:tc>
        <w:tc>
          <w:tcPr>
            <w:tcW w:w="5909" w:type="dxa"/>
            <w:vMerge/>
            <w:vAlign w:val="center"/>
            <w:hideMark/>
          </w:tcPr>
          <w:p w14:paraId="6B3B649E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8FF8AF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443203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3F47CC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B24B7B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3A5622F6" w14:textId="77777777" w:rsidTr="00D70C5E">
        <w:trPr>
          <w:trHeight w:val="352"/>
        </w:trPr>
        <w:tc>
          <w:tcPr>
            <w:tcW w:w="0" w:type="auto"/>
            <w:vMerge/>
            <w:vAlign w:val="center"/>
            <w:hideMark/>
          </w:tcPr>
          <w:p w14:paraId="0CFD6EB6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18CFDE7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eastAsia="Symbol" w:cs="Arial"/>
                <w:sz w:val="18"/>
                <w:szCs w:val="18"/>
                <w:rtl/>
                <w:lang w:eastAsia="ar"/>
              </w:rPr>
              <w:t>إنشاء طلبات العمل الخاصة بالصيانة الطارئة</w:t>
            </w:r>
          </w:p>
        </w:tc>
        <w:tc>
          <w:tcPr>
            <w:tcW w:w="5909" w:type="dxa"/>
            <w:vMerge/>
            <w:vAlign w:val="center"/>
            <w:hideMark/>
          </w:tcPr>
          <w:p w14:paraId="48F57330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50E46A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57602B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112B29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B1A00E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1C87D307" w14:textId="77777777" w:rsidTr="00D70C5E">
        <w:trPr>
          <w:trHeight w:val="649"/>
        </w:trPr>
        <w:tc>
          <w:tcPr>
            <w:tcW w:w="0" w:type="auto"/>
            <w:vMerge/>
            <w:vAlign w:val="center"/>
            <w:hideMark/>
          </w:tcPr>
          <w:p w14:paraId="1588042C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14C66E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eastAsia="Symbol" w:cs="Arial"/>
                <w:sz w:val="18"/>
                <w:szCs w:val="18"/>
                <w:rtl/>
                <w:lang w:eastAsia="ar"/>
              </w:rPr>
              <w:t>إكمال طلبات العمل وإغلاقها باستخدام عمليات سير طلبات العمل التي تشمل دورة حياة طلب العمل</w:t>
            </w:r>
          </w:p>
        </w:tc>
        <w:tc>
          <w:tcPr>
            <w:tcW w:w="5909" w:type="dxa"/>
            <w:vMerge/>
            <w:vAlign w:val="center"/>
            <w:hideMark/>
          </w:tcPr>
          <w:p w14:paraId="1E0D3784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17765A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244BC4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7B556D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890B6A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61175782" w14:textId="77777777" w:rsidTr="00D70C5E">
        <w:trPr>
          <w:trHeight w:val="343"/>
        </w:trPr>
        <w:tc>
          <w:tcPr>
            <w:tcW w:w="0" w:type="auto"/>
            <w:vMerge/>
            <w:vAlign w:val="center"/>
            <w:hideMark/>
          </w:tcPr>
          <w:p w14:paraId="21B76E24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5091035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eastAsia="Symbol" w:cs="Arial"/>
                <w:sz w:val="18"/>
                <w:szCs w:val="18"/>
                <w:rtl/>
                <w:lang w:eastAsia="ar"/>
              </w:rPr>
              <w:t>إدارة جميع تقارير إدارة العمل الجديدة</w:t>
            </w:r>
          </w:p>
        </w:tc>
        <w:tc>
          <w:tcPr>
            <w:tcW w:w="5909" w:type="dxa"/>
            <w:vMerge/>
            <w:vAlign w:val="center"/>
            <w:hideMark/>
          </w:tcPr>
          <w:p w14:paraId="17BF6C6A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AEE9F6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5258D6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26D4BE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BC7669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745E3ABB" w14:textId="77777777" w:rsidTr="00D70C5E">
        <w:trPr>
          <w:trHeight w:val="250"/>
        </w:trPr>
        <w:tc>
          <w:tcPr>
            <w:tcW w:w="0" w:type="auto"/>
            <w:vMerge w:val="restart"/>
            <w:shd w:val="clear" w:color="auto" w:fill="auto"/>
            <w:hideMark/>
          </w:tcPr>
          <w:p w14:paraId="57850D5D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265E7B48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إدارة المخزون</w:t>
            </w:r>
          </w:p>
        </w:tc>
        <w:tc>
          <w:tcPr>
            <w:tcW w:w="5909" w:type="dxa"/>
            <w:vMerge w:val="restart"/>
            <w:shd w:val="clear" w:color="auto" w:fill="auto"/>
            <w:hideMark/>
          </w:tcPr>
          <w:p w14:paraId="11AC5279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 xml:space="preserve">الوظائف القياسية وعمليات التهيئة/ التخصيص التي تم إجراؤها وفقًا لوثيقة برنامج إدارة الأصول، </w:t>
            </w:r>
            <w:r w:rsidRPr="007A36E2">
              <w:rPr>
                <w:rFonts w:cs="Arial"/>
                <w:sz w:val="18"/>
                <w:szCs w:val="18"/>
                <w:lang w:eastAsia="ar" w:bidi="en-US"/>
              </w:rPr>
              <w:t>EOM-ZA0-PR</w:t>
            </w: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 xml:space="preserve">-000005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AE4B337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لقطات الشاشة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2BC14DA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478E12A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C62C64C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D70C5E" w:rsidRPr="007A36E2" w14:paraId="4D5FFBC9" w14:textId="77777777" w:rsidTr="00D70C5E">
        <w:trPr>
          <w:trHeight w:val="250"/>
        </w:trPr>
        <w:tc>
          <w:tcPr>
            <w:tcW w:w="0" w:type="auto"/>
            <w:vMerge/>
            <w:vAlign w:val="center"/>
            <w:hideMark/>
          </w:tcPr>
          <w:p w14:paraId="5E001224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3C4D2CF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إنشاء موقع المخزن</w:t>
            </w:r>
          </w:p>
        </w:tc>
        <w:tc>
          <w:tcPr>
            <w:tcW w:w="5909" w:type="dxa"/>
            <w:vMerge/>
            <w:vAlign w:val="center"/>
            <w:hideMark/>
          </w:tcPr>
          <w:p w14:paraId="70D81FF8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4F65F4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071B08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A4D022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D1741B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7928D539" w14:textId="77777777" w:rsidTr="00D70C5E">
        <w:trPr>
          <w:trHeight w:val="307"/>
        </w:trPr>
        <w:tc>
          <w:tcPr>
            <w:tcW w:w="0" w:type="auto"/>
            <w:vMerge/>
            <w:vAlign w:val="center"/>
            <w:hideMark/>
          </w:tcPr>
          <w:p w14:paraId="764B2EE6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532870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إنشاء البنود وسجل المخزون</w:t>
            </w:r>
          </w:p>
        </w:tc>
        <w:tc>
          <w:tcPr>
            <w:tcW w:w="5909" w:type="dxa"/>
            <w:vMerge/>
            <w:vAlign w:val="center"/>
            <w:hideMark/>
          </w:tcPr>
          <w:p w14:paraId="3A432655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2255F5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4871FE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49FCE2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773B41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07C44A26" w14:textId="77777777" w:rsidTr="00D70C5E">
        <w:trPr>
          <w:trHeight w:val="250"/>
        </w:trPr>
        <w:tc>
          <w:tcPr>
            <w:tcW w:w="0" w:type="auto"/>
            <w:vMerge/>
            <w:vAlign w:val="center"/>
            <w:hideMark/>
          </w:tcPr>
          <w:p w14:paraId="2E88D6C8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A48B66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إنشاء معاملات المخزون</w:t>
            </w:r>
          </w:p>
        </w:tc>
        <w:tc>
          <w:tcPr>
            <w:tcW w:w="5909" w:type="dxa"/>
            <w:vMerge/>
            <w:vAlign w:val="center"/>
            <w:hideMark/>
          </w:tcPr>
          <w:p w14:paraId="0D84B29B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C4A306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AEF84B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782A4A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FB38F0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095AE5FA" w14:textId="77777777" w:rsidTr="00D70C5E">
        <w:trPr>
          <w:trHeight w:val="250"/>
        </w:trPr>
        <w:tc>
          <w:tcPr>
            <w:tcW w:w="0" w:type="auto"/>
            <w:vMerge/>
            <w:vAlign w:val="center"/>
            <w:hideMark/>
          </w:tcPr>
          <w:p w14:paraId="105D4A22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5F1A1E9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إدارة جميع تقارير المخزون</w:t>
            </w:r>
          </w:p>
        </w:tc>
        <w:tc>
          <w:tcPr>
            <w:tcW w:w="5909" w:type="dxa"/>
            <w:vMerge/>
            <w:vAlign w:val="center"/>
            <w:hideMark/>
          </w:tcPr>
          <w:p w14:paraId="01DD6441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5BC7B7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097081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2DD81B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C87C72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0E31F4A1" w14:textId="77777777" w:rsidTr="00D70C5E">
        <w:trPr>
          <w:trHeight w:val="250"/>
        </w:trPr>
        <w:tc>
          <w:tcPr>
            <w:tcW w:w="0" w:type="auto"/>
            <w:vMerge w:val="restart"/>
            <w:shd w:val="clear" w:color="auto" w:fill="auto"/>
            <w:hideMark/>
          </w:tcPr>
          <w:p w14:paraId="7F356303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3E2456F6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إدارة المشتريات</w:t>
            </w:r>
          </w:p>
        </w:tc>
        <w:tc>
          <w:tcPr>
            <w:tcW w:w="5909" w:type="dxa"/>
            <w:vMerge w:val="restart"/>
            <w:shd w:val="clear" w:color="auto" w:fill="auto"/>
            <w:hideMark/>
          </w:tcPr>
          <w:p w14:paraId="1328F25D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 xml:space="preserve">الوظائف القياسية وعمليات التهيئة/ التخصيص التي تم إجراؤها وفقًا لوثيقة برنامج إدارة الأصول، </w:t>
            </w:r>
            <w:r w:rsidRPr="007A36E2">
              <w:rPr>
                <w:rFonts w:cs="Arial"/>
                <w:sz w:val="18"/>
                <w:szCs w:val="18"/>
                <w:lang w:eastAsia="ar" w:bidi="en-US"/>
              </w:rPr>
              <w:t>EOM-ZA0-PR</w:t>
            </w: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-000005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4E688D8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لقطات الشاشة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B1C7CA4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EE685EE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CACD9F1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D70C5E" w:rsidRPr="007A36E2" w14:paraId="19F6E700" w14:textId="77777777" w:rsidTr="00D70C5E">
        <w:trPr>
          <w:trHeight w:val="500"/>
        </w:trPr>
        <w:tc>
          <w:tcPr>
            <w:tcW w:w="0" w:type="auto"/>
            <w:vMerge/>
            <w:vAlign w:val="center"/>
            <w:hideMark/>
          </w:tcPr>
          <w:p w14:paraId="2D82848E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323FAAE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إنشاء سجل الشركة (المورد)</w:t>
            </w:r>
          </w:p>
        </w:tc>
        <w:tc>
          <w:tcPr>
            <w:tcW w:w="5909" w:type="dxa"/>
            <w:vMerge/>
            <w:vAlign w:val="center"/>
            <w:hideMark/>
          </w:tcPr>
          <w:p w14:paraId="16549671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1C2D7E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0A0D58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AEC941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6B85C0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5FAFE578" w14:textId="77777777" w:rsidTr="00D70C5E">
        <w:trPr>
          <w:trHeight w:val="250"/>
        </w:trPr>
        <w:tc>
          <w:tcPr>
            <w:tcW w:w="0" w:type="auto"/>
            <w:vMerge/>
            <w:vAlign w:val="center"/>
            <w:hideMark/>
          </w:tcPr>
          <w:p w14:paraId="3008B315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CAFC6D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إنشاء تكليف الشراء حتى طلب الشراء</w:t>
            </w:r>
          </w:p>
        </w:tc>
        <w:tc>
          <w:tcPr>
            <w:tcW w:w="5909" w:type="dxa"/>
            <w:vMerge/>
            <w:vAlign w:val="center"/>
            <w:hideMark/>
          </w:tcPr>
          <w:p w14:paraId="7E42CC97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AFCBBE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2820D9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810318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607687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670B0C8E" w14:textId="77777777" w:rsidTr="00D70C5E">
        <w:trPr>
          <w:trHeight w:val="316"/>
        </w:trPr>
        <w:tc>
          <w:tcPr>
            <w:tcW w:w="0" w:type="auto"/>
            <w:vMerge/>
            <w:vAlign w:val="center"/>
            <w:hideMark/>
          </w:tcPr>
          <w:p w14:paraId="7A0310EB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2AD0FE3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تنفيذ تسليم البنود حتى إغلاق طلب الشراء</w:t>
            </w:r>
          </w:p>
        </w:tc>
        <w:tc>
          <w:tcPr>
            <w:tcW w:w="5909" w:type="dxa"/>
            <w:vMerge/>
            <w:vAlign w:val="center"/>
            <w:hideMark/>
          </w:tcPr>
          <w:p w14:paraId="244775DF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81AFE5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45D3C2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D9A513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9E9D73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639E6A67" w14:textId="77777777" w:rsidTr="00D70C5E">
        <w:trPr>
          <w:trHeight w:val="181"/>
        </w:trPr>
        <w:tc>
          <w:tcPr>
            <w:tcW w:w="0" w:type="auto"/>
            <w:vMerge/>
            <w:vAlign w:val="center"/>
            <w:hideMark/>
          </w:tcPr>
          <w:p w14:paraId="2DEDA43D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0C28D48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إبرام العقد وفسخه</w:t>
            </w:r>
          </w:p>
        </w:tc>
        <w:tc>
          <w:tcPr>
            <w:tcW w:w="5909" w:type="dxa"/>
            <w:vMerge/>
            <w:vAlign w:val="center"/>
            <w:hideMark/>
          </w:tcPr>
          <w:p w14:paraId="12B2C3D3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0F1FC2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4258D4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568087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8D87C5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3128439D" w14:textId="77777777" w:rsidTr="00D70C5E">
        <w:trPr>
          <w:trHeight w:val="250"/>
        </w:trPr>
        <w:tc>
          <w:tcPr>
            <w:tcW w:w="0" w:type="auto"/>
            <w:vMerge/>
            <w:vAlign w:val="center"/>
            <w:hideMark/>
          </w:tcPr>
          <w:p w14:paraId="4F64E974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5CE087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إدارة جميع تقارير المخزون</w:t>
            </w:r>
          </w:p>
        </w:tc>
        <w:tc>
          <w:tcPr>
            <w:tcW w:w="5909" w:type="dxa"/>
            <w:vMerge/>
            <w:vAlign w:val="center"/>
            <w:hideMark/>
          </w:tcPr>
          <w:p w14:paraId="1F1E8FA2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79059A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D8D74A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C7EC8D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CABFAE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2DE4BEF6" w14:textId="77777777" w:rsidTr="00D70C5E">
        <w:trPr>
          <w:trHeight w:val="250"/>
        </w:trPr>
        <w:tc>
          <w:tcPr>
            <w:tcW w:w="0" w:type="auto"/>
            <w:vMerge w:val="restart"/>
            <w:shd w:val="clear" w:color="auto" w:fill="auto"/>
            <w:hideMark/>
          </w:tcPr>
          <w:p w14:paraId="70B6A9DC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2A9F563B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إدارة تهيئة الأصول</w:t>
            </w:r>
          </w:p>
        </w:tc>
        <w:tc>
          <w:tcPr>
            <w:tcW w:w="5909" w:type="dxa"/>
            <w:vMerge w:val="restart"/>
            <w:shd w:val="clear" w:color="auto" w:fill="auto"/>
            <w:hideMark/>
          </w:tcPr>
          <w:p w14:paraId="3DBBF245" w14:textId="302A10EA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 xml:space="preserve">الوظائف القياسية وعمليات التهيئة/ التخصيص التي تم إجراؤها وفقًا لوثيقة برنامج إدارة الأصول، </w:t>
            </w:r>
            <w:r w:rsidRPr="007A36E2">
              <w:rPr>
                <w:rFonts w:cs="Arial"/>
                <w:sz w:val="18"/>
                <w:szCs w:val="18"/>
                <w:lang w:eastAsia="ar" w:bidi="en-US"/>
              </w:rPr>
              <w:t>EOM-ZA0-PR</w:t>
            </w: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-000005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4A1CED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لقطات الشاشة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C44A476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0662027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8EC577A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D70C5E" w:rsidRPr="007A36E2" w14:paraId="41FB0C9C" w14:textId="77777777" w:rsidTr="00D70C5E">
        <w:trPr>
          <w:trHeight w:val="250"/>
        </w:trPr>
        <w:tc>
          <w:tcPr>
            <w:tcW w:w="0" w:type="auto"/>
            <w:vMerge/>
            <w:vAlign w:val="center"/>
            <w:hideMark/>
          </w:tcPr>
          <w:p w14:paraId="3B7E9C77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3454472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eastAsia="Symbol" w:cs="Arial"/>
                <w:sz w:val="18"/>
                <w:szCs w:val="18"/>
                <w:rtl/>
                <w:lang w:eastAsia="ar"/>
              </w:rPr>
              <w:t>إنشاء أصل التهيئة</w:t>
            </w:r>
          </w:p>
        </w:tc>
        <w:tc>
          <w:tcPr>
            <w:tcW w:w="5909" w:type="dxa"/>
            <w:vMerge/>
            <w:vAlign w:val="center"/>
            <w:hideMark/>
          </w:tcPr>
          <w:p w14:paraId="135F7A45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E26D07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7D8CB9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8C4D42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7C8B5C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5D60D421" w14:textId="77777777" w:rsidTr="00D70C5E">
        <w:trPr>
          <w:trHeight w:val="750"/>
        </w:trPr>
        <w:tc>
          <w:tcPr>
            <w:tcW w:w="0" w:type="auto"/>
            <w:vMerge/>
            <w:vAlign w:val="center"/>
            <w:hideMark/>
          </w:tcPr>
          <w:p w14:paraId="571F86E3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869C43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eastAsia="Symbol" w:cs="Arial"/>
                <w:sz w:val="18"/>
                <w:szCs w:val="18"/>
                <w:rtl/>
                <w:lang w:eastAsia="ar"/>
              </w:rPr>
              <w:t>تنفيذ وظائف إدارة أصول التهيئة لتغطية دورة حياة إدارة الأصول</w:t>
            </w:r>
          </w:p>
        </w:tc>
        <w:tc>
          <w:tcPr>
            <w:tcW w:w="5909" w:type="dxa"/>
            <w:vMerge/>
            <w:vAlign w:val="center"/>
            <w:hideMark/>
          </w:tcPr>
          <w:p w14:paraId="1A25A277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D666E7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36842F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79D7DD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B1C7D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35A482BA" w14:textId="77777777" w:rsidTr="00D70C5E">
        <w:trPr>
          <w:trHeight w:val="289"/>
        </w:trPr>
        <w:tc>
          <w:tcPr>
            <w:tcW w:w="0" w:type="auto"/>
            <w:vMerge/>
            <w:vAlign w:val="center"/>
            <w:hideMark/>
          </w:tcPr>
          <w:p w14:paraId="66B6E554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188C493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إدارة جميع تقارير إدارة الأصول الجديدة</w:t>
            </w:r>
          </w:p>
        </w:tc>
        <w:tc>
          <w:tcPr>
            <w:tcW w:w="5909" w:type="dxa"/>
            <w:vMerge/>
            <w:vAlign w:val="center"/>
            <w:hideMark/>
          </w:tcPr>
          <w:p w14:paraId="46E9F4F2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66D4F0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03B9AE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F70E6A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F10048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2B5FC7D8" w14:textId="77777777" w:rsidTr="00D70C5E">
        <w:trPr>
          <w:trHeight w:val="250"/>
        </w:trPr>
        <w:tc>
          <w:tcPr>
            <w:tcW w:w="0" w:type="auto"/>
            <w:vMerge w:val="restart"/>
            <w:shd w:val="clear" w:color="auto" w:fill="auto"/>
            <w:hideMark/>
          </w:tcPr>
          <w:p w14:paraId="0337F8BC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154DEBA3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إدارة إمكانية التنقل</w:t>
            </w:r>
          </w:p>
        </w:tc>
        <w:tc>
          <w:tcPr>
            <w:tcW w:w="5909" w:type="dxa"/>
            <w:vMerge w:val="restart"/>
            <w:shd w:val="clear" w:color="auto" w:fill="auto"/>
            <w:hideMark/>
          </w:tcPr>
          <w:p w14:paraId="69558D8D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 xml:space="preserve">الوظائف القياسية وعمليات التهيئة/ التخصيص التي تم إجراؤها وفقًا لوثيقة برنامج إدارة الأصول، </w:t>
            </w:r>
            <w:r w:rsidRPr="007A36E2">
              <w:rPr>
                <w:rFonts w:cs="Arial"/>
                <w:sz w:val="18"/>
                <w:szCs w:val="18"/>
                <w:lang w:eastAsia="ar" w:bidi="en-US"/>
              </w:rPr>
              <w:t>EOM-ZA0-PR</w:t>
            </w: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-000005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2245A0E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لقطات الشاشة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79F79EB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C14F400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AE196B8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D70C5E" w:rsidRPr="007A36E2" w14:paraId="2A7A9C7F" w14:textId="77777777" w:rsidTr="00D70C5E">
        <w:trPr>
          <w:trHeight w:val="415"/>
        </w:trPr>
        <w:tc>
          <w:tcPr>
            <w:tcW w:w="0" w:type="auto"/>
            <w:vMerge/>
            <w:vAlign w:val="center"/>
            <w:hideMark/>
          </w:tcPr>
          <w:p w14:paraId="14826963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A11AC1E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eastAsia="Symbol" w:cs="Arial"/>
                <w:sz w:val="18"/>
                <w:szCs w:val="18"/>
                <w:rtl/>
                <w:lang w:eastAsia="ar"/>
              </w:rPr>
              <w:t>تنفيذ العمل من خلال تطبيق تنفيذ العمل على الهاتف المحمول</w:t>
            </w:r>
          </w:p>
        </w:tc>
        <w:tc>
          <w:tcPr>
            <w:tcW w:w="5909" w:type="dxa"/>
            <w:vMerge/>
            <w:vAlign w:val="center"/>
            <w:hideMark/>
          </w:tcPr>
          <w:p w14:paraId="4304DABB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481DFD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B33585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191B84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415586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3C1E0A1E" w14:textId="77777777" w:rsidTr="00D70C5E">
        <w:trPr>
          <w:trHeight w:val="469"/>
        </w:trPr>
        <w:tc>
          <w:tcPr>
            <w:tcW w:w="0" w:type="auto"/>
            <w:vMerge/>
            <w:vAlign w:val="center"/>
            <w:hideMark/>
          </w:tcPr>
          <w:p w14:paraId="3CD26B0F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61FDC1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eastAsia="Symbol" w:cs="Arial"/>
                <w:sz w:val="18"/>
                <w:szCs w:val="18"/>
                <w:rtl/>
                <w:lang w:eastAsia="ar"/>
              </w:rPr>
              <w:t>تنفيذ العمل من خلال تطبيق تنفيذ العمل للصيانة الإصلاحية</w:t>
            </w:r>
          </w:p>
        </w:tc>
        <w:tc>
          <w:tcPr>
            <w:tcW w:w="5909" w:type="dxa"/>
            <w:vMerge/>
            <w:vAlign w:val="center"/>
            <w:hideMark/>
          </w:tcPr>
          <w:p w14:paraId="1D50D71E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595312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D4A3B8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999CF0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268DE3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6CE41FEE" w14:textId="77777777" w:rsidTr="00D70C5E">
        <w:trPr>
          <w:trHeight w:val="250"/>
        </w:trPr>
        <w:tc>
          <w:tcPr>
            <w:tcW w:w="0" w:type="auto"/>
            <w:vMerge w:val="restart"/>
            <w:shd w:val="clear" w:color="auto" w:fill="auto"/>
            <w:hideMark/>
          </w:tcPr>
          <w:p w14:paraId="6776F3C4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5972A25C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إعداد تقارير عن التعطل والتحليل ونظام الإجراءات الإصلاحية</w:t>
            </w:r>
          </w:p>
        </w:tc>
        <w:tc>
          <w:tcPr>
            <w:tcW w:w="5909" w:type="dxa"/>
            <w:vMerge w:val="restart"/>
            <w:shd w:val="clear" w:color="auto" w:fill="auto"/>
            <w:hideMark/>
          </w:tcPr>
          <w:p w14:paraId="1DCB7C70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 xml:space="preserve">الوظائف القياسية وعمليات التهيئة/ التخصيص التي تم إجراؤها وفقًا لوثيقة برنامج إدارة الأصول، </w:t>
            </w:r>
            <w:r w:rsidRPr="007A36E2">
              <w:rPr>
                <w:rFonts w:cs="Arial"/>
                <w:sz w:val="18"/>
                <w:szCs w:val="18"/>
                <w:lang w:eastAsia="ar" w:bidi="en-US"/>
              </w:rPr>
              <w:t>EOM-ZA0-PR</w:t>
            </w: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-000005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71A670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لقطات الشاشة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D0AD0AE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F493AE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BD2466A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D70C5E" w:rsidRPr="007A36E2" w14:paraId="04352BD2" w14:textId="77777777" w:rsidTr="00D70C5E">
        <w:trPr>
          <w:trHeight w:val="500"/>
        </w:trPr>
        <w:tc>
          <w:tcPr>
            <w:tcW w:w="0" w:type="auto"/>
            <w:vMerge/>
            <w:vAlign w:val="center"/>
            <w:hideMark/>
          </w:tcPr>
          <w:p w14:paraId="06A9DBFC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690307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eastAsia="Symbol" w:cs="Arial"/>
                <w:sz w:val="18"/>
                <w:szCs w:val="18"/>
                <w:rtl/>
                <w:lang w:eastAsia="ar"/>
              </w:rPr>
              <w:t>إنشاء طلب عمل للصيانة الإصلاحية وتوجيهه إلى سير عمل إعداد تقارير عن التعطل والتحليل ونظام الإجراءات الإصلاحية</w:t>
            </w:r>
          </w:p>
        </w:tc>
        <w:tc>
          <w:tcPr>
            <w:tcW w:w="5909" w:type="dxa"/>
            <w:vMerge/>
            <w:vAlign w:val="center"/>
            <w:hideMark/>
          </w:tcPr>
          <w:p w14:paraId="00A5EB07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3629F5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F4819B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1D0860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D72863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19270D54" w14:textId="77777777" w:rsidTr="00D70C5E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06DEC034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A80451D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 xml:space="preserve">إدخال رمز الخطأ والتفاصيل ذات الصلة </w:t>
            </w:r>
          </w:p>
        </w:tc>
        <w:tc>
          <w:tcPr>
            <w:tcW w:w="5909" w:type="dxa"/>
            <w:vMerge/>
            <w:vAlign w:val="center"/>
            <w:hideMark/>
          </w:tcPr>
          <w:p w14:paraId="15E8222F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7424D8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B615AF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6AC2A7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BA3F9C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51B3F77B" w14:textId="77777777" w:rsidTr="00D70C5E">
        <w:trPr>
          <w:trHeight w:val="262"/>
        </w:trPr>
        <w:tc>
          <w:tcPr>
            <w:tcW w:w="0" w:type="auto"/>
            <w:vMerge/>
            <w:vAlign w:val="center"/>
            <w:hideMark/>
          </w:tcPr>
          <w:p w14:paraId="0A371833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EA81758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تنفيذ تحليل الأسباب الجذرية (</w:t>
            </w:r>
            <w:r w:rsidRPr="007A36E2">
              <w:rPr>
                <w:rFonts w:cs="Arial"/>
                <w:sz w:val="18"/>
                <w:szCs w:val="18"/>
                <w:lang w:eastAsia="ar" w:bidi="en-US"/>
              </w:rPr>
              <w:t>RCA</w:t>
            </w: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909" w:type="dxa"/>
            <w:vMerge/>
            <w:vAlign w:val="center"/>
            <w:hideMark/>
          </w:tcPr>
          <w:p w14:paraId="11947B5D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4D63F3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00077E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2C38AD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871EC2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26AA7424" w14:textId="77777777" w:rsidTr="00D70C5E">
        <w:trPr>
          <w:trHeight w:val="250"/>
        </w:trPr>
        <w:tc>
          <w:tcPr>
            <w:tcW w:w="0" w:type="auto"/>
            <w:vMerge/>
            <w:vAlign w:val="center"/>
            <w:hideMark/>
          </w:tcPr>
          <w:p w14:paraId="0029FEF5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626A53D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إغلاق طلب العمل</w:t>
            </w:r>
          </w:p>
        </w:tc>
        <w:tc>
          <w:tcPr>
            <w:tcW w:w="5909" w:type="dxa"/>
            <w:vMerge/>
            <w:vAlign w:val="center"/>
            <w:hideMark/>
          </w:tcPr>
          <w:p w14:paraId="739E03C1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02EF3D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A0AED5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5FF9A5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F907BC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69C9E200" w14:textId="77777777" w:rsidTr="00D70C5E">
        <w:trPr>
          <w:trHeight w:val="250"/>
        </w:trPr>
        <w:tc>
          <w:tcPr>
            <w:tcW w:w="0" w:type="auto"/>
            <w:vMerge w:val="restart"/>
            <w:shd w:val="clear" w:color="auto" w:fill="auto"/>
            <w:hideMark/>
          </w:tcPr>
          <w:p w14:paraId="74364F6F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62925BAB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lang w:eastAsia="ar" w:bidi="en-US"/>
              </w:rPr>
              <w:t>EDMS</w:t>
            </w:r>
          </w:p>
        </w:tc>
        <w:tc>
          <w:tcPr>
            <w:tcW w:w="5909" w:type="dxa"/>
            <w:vMerge w:val="restart"/>
            <w:shd w:val="clear" w:color="auto" w:fill="auto"/>
            <w:hideMark/>
          </w:tcPr>
          <w:p w14:paraId="23D3A330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 xml:space="preserve">الوظائف القياسية وعمليات التهيئة/ التخصيص التي تم إجراؤها وفقًا لوثيقة برنامج إدارة الأصول، </w:t>
            </w:r>
            <w:r w:rsidRPr="007A36E2">
              <w:rPr>
                <w:rFonts w:cs="Arial"/>
                <w:sz w:val="18"/>
                <w:szCs w:val="18"/>
                <w:lang w:eastAsia="ar" w:bidi="en-US"/>
              </w:rPr>
              <w:t>EOM-ZA0-PR</w:t>
            </w: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-000005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92829C7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لقطات الشاشة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4D779C1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966BF60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5C88CAF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D70C5E" w:rsidRPr="007A36E2" w14:paraId="5A623B87" w14:textId="77777777" w:rsidTr="00D70C5E">
        <w:trPr>
          <w:trHeight w:val="658"/>
        </w:trPr>
        <w:tc>
          <w:tcPr>
            <w:tcW w:w="0" w:type="auto"/>
            <w:vMerge/>
            <w:vAlign w:val="center"/>
            <w:hideMark/>
          </w:tcPr>
          <w:p w14:paraId="00EFFE55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1FCBEAD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eastAsia="Symbol" w:cs="Arial"/>
                <w:sz w:val="18"/>
                <w:szCs w:val="18"/>
                <w:rtl/>
                <w:lang w:eastAsia="ar"/>
              </w:rPr>
              <w:t>عرض الوثائق المختلفة ونسخها وحفظها وطباعتها (مثل المواصفات والرسومات والنماذج وغيرها)</w:t>
            </w:r>
          </w:p>
        </w:tc>
        <w:tc>
          <w:tcPr>
            <w:tcW w:w="5909" w:type="dxa"/>
            <w:vMerge/>
            <w:vAlign w:val="center"/>
            <w:hideMark/>
          </w:tcPr>
          <w:p w14:paraId="282BA461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4DDEB1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64E609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9AC2A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AEB4FE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4C290F01" w14:textId="77777777" w:rsidTr="00D70C5E">
        <w:trPr>
          <w:trHeight w:val="250"/>
        </w:trPr>
        <w:tc>
          <w:tcPr>
            <w:tcW w:w="0" w:type="auto"/>
            <w:vMerge w:val="restart"/>
            <w:shd w:val="clear" w:color="auto" w:fill="auto"/>
            <w:hideMark/>
          </w:tcPr>
          <w:p w14:paraId="0592A049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651BB5C2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الميزات باللغة العربية</w:t>
            </w:r>
          </w:p>
        </w:tc>
        <w:tc>
          <w:tcPr>
            <w:tcW w:w="5909" w:type="dxa"/>
            <w:vMerge w:val="restart"/>
            <w:shd w:val="clear" w:color="auto" w:fill="auto"/>
            <w:hideMark/>
          </w:tcPr>
          <w:p w14:paraId="7318B7E1" w14:textId="77777777" w:rsidR="00D70C5E" w:rsidRPr="007A36E2" w:rsidRDefault="00D70C5E" w:rsidP="00F02A40">
            <w:pPr>
              <w:bidi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 xml:space="preserve">الوظائف القياسية وعمليات التهيئة/ التخصيص التي تم إجراؤها وفقًا لوثيقة برنامج إدارة الأصول، </w:t>
            </w:r>
            <w:r w:rsidRPr="007A36E2">
              <w:rPr>
                <w:rFonts w:cs="Arial"/>
                <w:sz w:val="18"/>
                <w:szCs w:val="18"/>
                <w:lang w:eastAsia="ar" w:bidi="en-US"/>
              </w:rPr>
              <w:t>EOM-ZA0-PR</w:t>
            </w: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-000005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6531BDE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لقطات الشاشة ومطبوعات التقارير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60C122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3DDF2A4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4B26DC0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cs="Arial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D70C5E" w:rsidRPr="007A36E2" w14:paraId="3FD55169" w14:textId="77777777" w:rsidTr="00D70C5E">
        <w:trPr>
          <w:trHeight w:val="250"/>
        </w:trPr>
        <w:tc>
          <w:tcPr>
            <w:tcW w:w="0" w:type="auto"/>
            <w:vMerge/>
            <w:vAlign w:val="center"/>
            <w:hideMark/>
          </w:tcPr>
          <w:p w14:paraId="5E31724D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9FAE51E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eastAsia="Symbol" w:cs="Arial"/>
                <w:sz w:val="18"/>
                <w:szCs w:val="18"/>
                <w:rtl/>
                <w:lang w:eastAsia="ar"/>
              </w:rPr>
              <w:t>التوجيه داخل التطبيق</w:t>
            </w:r>
          </w:p>
        </w:tc>
        <w:tc>
          <w:tcPr>
            <w:tcW w:w="5909" w:type="dxa"/>
            <w:vMerge/>
            <w:vAlign w:val="center"/>
            <w:hideMark/>
          </w:tcPr>
          <w:p w14:paraId="19346E04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6D5930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032FB8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4AA944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4C86A0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70C5E" w:rsidRPr="007A36E2" w14:paraId="6E1F3E6B" w14:textId="77777777" w:rsidTr="00D70C5E">
        <w:trPr>
          <w:trHeight w:val="250"/>
        </w:trPr>
        <w:tc>
          <w:tcPr>
            <w:tcW w:w="0" w:type="auto"/>
            <w:vMerge/>
            <w:vAlign w:val="center"/>
            <w:hideMark/>
          </w:tcPr>
          <w:p w14:paraId="75A10634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77E9A8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7A36E2">
              <w:rPr>
                <w:rFonts w:eastAsia="Symbol" w:cs="Arial"/>
                <w:sz w:val="18"/>
                <w:szCs w:val="18"/>
                <w:rtl/>
                <w:lang w:eastAsia="ar"/>
              </w:rPr>
              <w:t>التقارير</w:t>
            </w:r>
          </w:p>
        </w:tc>
        <w:tc>
          <w:tcPr>
            <w:tcW w:w="5909" w:type="dxa"/>
            <w:vMerge/>
            <w:vAlign w:val="center"/>
            <w:hideMark/>
          </w:tcPr>
          <w:p w14:paraId="3C4BBA1B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2F831D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C5B930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5E557C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023105" w14:textId="77777777" w:rsidR="00D70C5E" w:rsidRPr="007A36E2" w:rsidRDefault="00D70C5E" w:rsidP="00F02A40">
            <w:pPr>
              <w:bidi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3FAA7227" w14:textId="77777777" w:rsidR="00D70C5E" w:rsidRPr="0094749C" w:rsidRDefault="00D70C5E" w:rsidP="00D70C5E">
      <w:pPr>
        <w:bidi/>
      </w:pPr>
    </w:p>
    <w:p w14:paraId="7CA68B80" w14:textId="1130D16D" w:rsidR="00B12041" w:rsidRPr="00074C9C" w:rsidRDefault="00B12041" w:rsidP="00B12041">
      <w:pPr>
        <w:pStyle w:val="1BodyTextNumber"/>
        <w:numPr>
          <w:ilvl w:val="0"/>
          <w:numId w:val="0"/>
        </w:numPr>
        <w:bidi/>
        <w:ind w:left="720"/>
      </w:pPr>
    </w:p>
    <w:p w14:paraId="54119DDC" w14:textId="5F1BB902" w:rsidR="00B12041" w:rsidRDefault="00194C46" w:rsidP="00194C46">
      <w:pPr>
        <w:tabs>
          <w:tab w:val="left" w:pos="2400"/>
        </w:tabs>
        <w:bidi/>
        <w:jc w:val="left"/>
      </w:pPr>
      <w:r>
        <w:rPr>
          <w:rtl/>
          <w:lang w:eastAsia="ar"/>
        </w:rPr>
        <w:tab/>
      </w:r>
    </w:p>
    <w:sectPr w:rsidR="00B12041" w:rsidSect="005A5344">
      <w:headerReference w:type="default" r:id="rId11"/>
      <w:footerReference w:type="default" r:id="rId12"/>
      <w:pgSz w:w="16840" w:h="11907" w:orient="landscape" w:code="9"/>
      <w:pgMar w:top="1418" w:right="1100" w:bottom="1134" w:left="1077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60355" w14:textId="77777777" w:rsidR="00765E49" w:rsidRDefault="00765E49">
      <w:r>
        <w:separator/>
      </w:r>
    </w:p>
    <w:p w14:paraId="23FA78E5" w14:textId="77777777" w:rsidR="00765E49" w:rsidRDefault="00765E49"/>
  </w:endnote>
  <w:endnote w:type="continuationSeparator" w:id="0">
    <w:p w14:paraId="2C462D6D" w14:textId="77777777" w:rsidR="00765E49" w:rsidRDefault="00765E49">
      <w:r>
        <w:continuationSeparator/>
      </w:r>
    </w:p>
    <w:p w14:paraId="1B49813F" w14:textId="77777777" w:rsidR="00765E49" w:rsidRDefault="00765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EB04B" w14:textId="57B24952" w:rsidR="009210BF" w:rsidRPr="0096398D" w:rsidRDefault="005A5344" w:rsidP="005A5344">
    <w:pPr>
      <w:pStyle w:val="Footer"/>
      <w:bidi/>
      <w:jc w:val="left"/>
      <w:rPr>
        <w:sz w:val="16"/>
        <w:szCs w:val="16"/>
        <w:lang w:val="en-AU"/>
      </w:rPr>
    </w:pPr>
    <w:r>
      <w:rPr>
        <w:sz w:val="16"/>
        <w:szCs w:val="16"/>
        <w:rtl/>
        <w:lang w:eastAsia="ar"/>
      </w:rPr>
      <w:t xml:space="preserve">          </w:t>
    </w:r>
  </w:p>
  <w:p w14:paraId="28AE2210" w14:textId="4898B5DB" w:rsidR="009210BF" w:rsidRDefault="00765E49" w:rsidP="005A5344">
    <w:pPr>
      <w:pStyle w:val="Footer"/>
      <w:tabs>
        <w:tab w:val="clear" w:pos="4320"/>
        <w:tab w:val="clear" w:pos="8640"/>
        <w:tab w:val="left" w:pos="5529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C0DDA">
          <w:rPr>
            <w:sz w:val="16"/>
            <w:szCs w:val="16"/>
            <w:lang w:val="en-AU"/>
          </w:rPr>
          <w:t>EOM-ZA0-TP-000005</w:t>
        </w:r>
        <w:r w:rsidR="004E1DF4">
          <w:rPr>
            <w:sz w:val="16"/>
            <w:szCs w:val="16"/>
            <w:lang w:val="en-AU"/>
          </w:rPr>
          <w:t>-AR</w:t>
        </w:r>
        <w:r w:rsidR="008C0DDA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5A5344">
      <w:rPr>
        <w:rtl/>
        <w:lang w:eastAsia="ar"/>
      </w:rPr>
      <w:tab/>
      <w:t xml:space="preserve">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5A5344">
      <w:rPr>
        <w:rtl/>
        <w:lang w:eastAsia="ar"/>
      </w:rPr>
      <w:tab/>
      <w:t xml:space="preserve">                                                                                                      </w:t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407478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407478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2BCF7" w14:textId="77777777" w:rsidR="00765E49" w:rsidRDefault="00765E49">
      <w:r>
        <w:separator/>
      </w:r>
    </w:p>
    <w:p w14:paraId="39082A3F" w14:textId="77777777" w:rsidR="00765E49" w:rsidRDefault="00765E49"/>
  </w:footnote>
  <w:footnote w:type="continuationSeparator" w:id="0">
    <w:p w14:paraId="6255B385" w14:textId="77777777" w:rsidR="00765E49" w:rsidRDefault="00765E49">
      <w:r>
        <w:continuationSeparator/>
      </w:r>
    </w:p>
    <w:p w14:paraId="0CD4ED48" w14:textId="77777777" w:rsidR="00765E49" w:rsidRDefault="00765E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182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27"/>
    </w:tblGrid>
    <w:tr w:rsidR="008C0DDA" w14:paraId="55B15A60" w14:textId="77777777" w:rsidTr="008C0DDA">
      <w:tc>
        <w:tcPr>
          <w:tcW w:w="11827" w:type="dxa"/>
          <w:vAlign w:val="center"/>
        </w:tcPr>
        <w:p w14:paraId="361EC67C" w14:textId="3309852F" w:rsidR="008C0DDA" w:rsidRPr="006A25F8" w:rsidRDefault="00407478" w:rsidP="003C57AB">
          <w:pPr>
            <w:pStyle w:val="CPDocTitle"/>
            <w:bidi/>
            <w:ind w:firstLine="6050"/>
            <w:jc w:val="both"/>
            <w:rPr>
              <w:kern w:val="32"/>
              <w:sz w:val="24"/>
              <w:szCs w:val="24"/>
              <w:rtl/>
              <w:lang w:val="en-GB"/>
            </w:rPr>
          </w:pP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نموذج وثيقة اختبار نظام إدارة الأصول </w:t>
          </w:r>
        </w:p>
      </w:tc>
    </w:tr>
  </w:tbl>
  <w:p w14:paraId="0FE4F66F" w14:textId="471E47CA" w:rsidR="009210BF" w:rsidRPr="004E1DF4" w:rsidRDefault="004E1DF4" w:rsidP="00AC1B11">
    <w:pPr>
      <w:pStyle w:val="Header"/>
      <w:bidi/>
    </w:pPr>
    <w:r w:rsidRPr="009A054C">
      <w:rPr>
        <w:noProof/>
      </w:rPr>
      <w:drawing>
        <wp:anchor distT="0" distB="0" distL="114300" distR="114300" simplePos="0" relativeHeight="251659264" behindDoc="0" locked="0" layoutInCell="1" allowOverlap="1" wp14:anchorId="6FB4E5F3" wp14:editId="2A701F5F">
          <wp:simplePos x="0" y="0"/>
          <wp:positionH relativeFrom="leftMargin">
            <wp:align>right</wp:align>
          </wp:positionH>
          <wp:positionV relativeFrom="paragraph">
            <wp:posOffset>-426085</wp:posOffset>
          </wp:positionV>
          <wp:extent cx="547370" cy="610235"/>
          <wp:effectExtent l="0" t="0" r="0" b="0"/>
          <wp:wrapNone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37B0"/>
    <w:multiLevelType w:val="hybridMultilevel"/>
    <w:tmpl w:val="9290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391"/>
    <w:multiLevelType w:val="hybridMultilevel"/>
    <w:tmpl w:val="A53C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D05AB4"/>
    <w:multiLevelType w:val="hybridMultilevel"/>
    <w:tmpl w:val="CAAA5BA6"/>
    <w:lvl w:ilvl="0" w:tplc="7B9CB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F1DC5"/>
    <w:multiLevelType w:val="hybridMultilevel"/>
    <w:tmpl w:val="7CB0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CD5E60"/>
    <w:multiLevelType w:val="hybridMultilevel"/>
    <w:tmpl w:val="8494C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4D0AA4"/>
    <w:multiLevelType w:val="hybridMultilevel"/>
    <w:tmpl w:val="F0382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CB3545C"/>
    <w:multiLevelType w:val="hybridMultilevel"/>
    <w:tmpl w:val="58B45050"/>
    <w:lvl w:ilvl="0" w:tplc="7B9CB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067751E"/>
    <w:multiLevelType w:val="hybridMultilevel"/>
    <w:tmpl w:val="3FEE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1"/>
  </w:num>
  <w:num w:numId="4">
    <w:abstractNumId w:val="4"/>
  </w:num>
  <w:num w:numId="5">
    <w:abstractNumId w:val="9"/>
  </w:num>
  <w:num w:numId="6">
    <w:abstractNumId w:val="28"/>
  </w:num>
  <w:num w:numId="7">
    <w:abstractNumId w:val="22"/>
  </w:num>
  <w:num w:numId="8">
    <w:abstractNumId w:val="5"/>
  </w:num>
  <w:num w:numId="9">
    <w:abstractNumId w:val="29"/>
  </w:num>
  <w:num w:numId="10">
    <w:abstractNumId w:val="28"/>
    <w:lvlOverride w:ilvl="0">
      <w:startOverride w:val="1"/>
    </w:lvlOverride>
  </w:num>
  <w:num w:numId="11">
    <w:abstractNumId w:val="12"/>
  </w:num>
  <w:num w:numId="12">
    <w:abstractNumId w:val="28"/>
  </w:num>
  <w:num w:numId="13">
    <w:abstractNumId w:val="30"/>
  </w:num>
  <w:num w:numId="14">
    <w:abstractNumId w:val="33"/>
  </w:num>
  <w:num w:numId="15">
    <w:abstractNumId w:val="1"/>
  </w:num>
  <w:num w:numId="16">
    <w:abstractNumId w:val="32"/>
  </w:num>
  <w:num w:numId="17">
    <w:abstractNumId w:val="27"/>
  </w:num>
  <w:num w:numId="18">
    <w:abstractNumId w:val="26"/>
  </w:num>
  <w:num w:numId="19">
    <w:abstractNumId w:val="18"/>
  </w:num>
  <w:num w:numId="20">
    <w:abstractNumId w:val="24"/>
  </w:num>
  <w:num w:numId="21">
    <w:abstractNumId w:val="23"/>
  </w:num>
  <w:num w:numId="22">
    <w:abstractNumId w:val="15"/>
  </w:num>
  <w:num w:numId="23">
    <w:abstractNumId w:val="3"/>
  </w:num>
  <w:num w:numId="24">
    <w:abstractNumId w:val="31"/>
  </w:num>
  <w:num w:numId="25">
    <w:abstractNumId w:val="6"/>
  </w:num>
  <w:num w:numId="26">
    <w:abstractNumId w:val="7"/>
  </w:num>
  <w:num w:numId="27">
    <w:abstractNumId w:val="25"/>
  </w:num>
  <w:num w:numId="28">
    <w:abstractNumId w:val="11"/>
  </w:num>
  <w:num w:numId="29">
    <w:abstractNumId w:val="20"/>
  </w:num>
  <w:num w:numId="30">
    <w:abstractNumId w:val="0"/>
  </w:num>
  <w:num w:numId="31">
    <w:abstractNumId w:val="10"/>
  </w:num>
  <w:num w:numId="32">
    <w:abstractNumId w:val="17"/>
  </w:num>
  <w:num w:numId="33">
    <w:abstractNumId w:val="8"/>
  </w:num>
  <w:num w:numId="34">
    <w:abstractNumId w:val="2"/>
  </w:num>
  <w:num w:numId="35">
    <w:abstractNumId w:val="14"/>
  </w:num>
  <w:num w:numId="3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705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490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4C46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0776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2E0F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0DC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38C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3862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7AB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478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1DF4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344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317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5C0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0EE0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5E49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6FF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3B8A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AEC"/>
    <w:rsid w:val="008C0DDA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61B4"/>
    <w:rsid w:val="00A96909"/>
    <w:rsid w:val="00A96D64"/>
    <w:rsid w:val="00A97337"/>
    <w:rsid w:val="00A97BFE"/>
    <w:rsid w:val="00AA07B5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4929"/>
    <w:rsid w:val="00B10C32"/>
    <w:rsid w:val="00B1110B"/>
    <w:rsid w:val="00B12041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2700C"/>
    <w:rsid w:val="00B30138"/>
    <w:rsid w:val="00B31398"/>
    <w:rsid w:val="00B31B1C"/>
    <w:rsid w:val="00B32990"/>
    <w:rsid w:val="00B331B3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0C5E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4967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3C2F"/>
    <w:rsid w:val="00F142AE"/>
    <w:rsid w:val="00F1430C"/>
    <w:rsid w:val="00F14909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1F55"/>
    <w:rsid w:val="00F620F0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0F5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A347E-3CB1-42A7-9071-6E72CCD222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23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2948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EOM-ZA0-TP-000005-AR Rev 000</dc:subject>
  <dc:creator>Rivamonte, Leonnito (RMP)</dc:creator>
  <cp:keywords>ᅟ</cp:keywords>
  <cp:lastModifiedBy>اسماء المطيري Asma Almutairi</cp:lastModifiedBy>
  <cp:revision>25</cp:revision>
  <cp:lastPrinted>2017-10-17T10:11:00Z</cp:lastPrinted>
  <dcterms:created xsi:type="dcterms:W3CDTF">2019-12-16T06:44:00Z</dcterms:created>
  <dcterms:modified xsi:type="dcterms:W3CDTF">2022-01-09T11:29:00Z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